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427713" w:rsidRPr="00427713" w:rsidTr="00427713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427713" w:rsidRPr="00427713" w:rsidRDefault="00427713" w:rsidP="00427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7713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42771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42771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427713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427713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427713" w:rsidRPr="00427713" w:rsidRDefault="00427713" w:rsidP="00427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427713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</w:t>
        </w:r>
        <w:r w:rsidRPr="00427713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vertAlign w:val="superscript"/>
            <w:lang w:eastAsia="pt-BR"/>
          </w:rPr>
          <w:t>o</w:t>
        </w:r>
        <w:r w:rsidRPr="00427713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 4.950-A, DE 22 DE ABRIL DE 1966.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427713" w:rsidRPr="00427713" w:rsidTr="00427713">
        <w:trPr>
          <w:tblCellSpacing w:w="0" w:type="dxa"/>
        </w:trPr>
        <w:tc>
          <w:tcPr>
            <w:tcW w:w="2550" w:type="pct"/>
            <w:vAlign w:val="center"/>
            <w:hideMark/>
          </w:tcPr>
          <w:p w:rsidR="00427713" w:rsidRPr="00427713" w:rsidRDefault="00427713" w:rsidP="0042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Pr="00427713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Vide RSF nº 12, de 1971.</w:t>
              </w:r>
            </w:hyperlink>
          </w:p>
        </w:tc>
        <w:tc>
          <w:tcPr>
            <w:tcW w:w="2450" w:type="pct"/>
            <w:vAlign w:val="center"/>
            <w:hideMark/>
          </w:tcPr>
          <w:p w:rsidR="00427713" w:rsidRPr="00427713" w:rsidRDefault="00427713" w:rsidP="004277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27713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sôbre a remuneração de profissionais diplomados em Engenharia, Química, Arquitetura, Agronomia e Veterinária.</w:t>
            </w:r>
          </w:p>
        </w:tc>
      </w:tr>
    </w:tbl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 saber que o</w:t>
      </w:r>
      <w:r w:rsidR="00A654C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4277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CONGRESSO NACIONAL</w:t>
      </w:r>
      <w:r w:rsidR="00A654C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aprovou e manteve, após veto presidencial, e eu,</w:t>
      </w:r>
      <w:r w:rsidR="00A654C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bookmarkStart w:id="0" w:name="_GoBack"/>
      <w:bookmarkEnd w:id="0"/>
      <w:r w:rsidRPr="004277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AURO MOURA ANDRADE, PRESIDENTE do SENADO FEDERA</w:t>
      </w: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L, de acôrdo com o disposto no § 4º do art. 70, da Constituição Federal, promulgo a seguinte Lei: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"/>
      <w:bookmarkEnd w:id="1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1º O salário-mínimo dos diplomados pelos cursos regulares superiores mantidos pelasEscolas de Engenharia, de Química, de Arquitetura, de Agronomia e de Veterinária é o fixado pela presente Lei.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2"/>
      <w:bookmarkEnd w:id="2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2º O salário-mínimo fixado pela presente Lei é a remuneração mínima obrigatória por serviços prestados pelos profissionais definidos no art. 1º, com relação de emprêgo ou função, qualquer que seja a fonte pagadora.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3"/>
      <w:bookmarkEnd w:id="3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3º Para os efeitos desta Lei as atividades ou tarefas desempenhadas pelos profissionais enumerados no art. 1º são classificadas em: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atividades ou tarefas com exigência de 6 (seis) horas diárias de serviço;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atividades ou tarefas com exigência de mais de 6 (seis) horas diárias de serviço.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 jornada de trabalho é a fixada no contrato de trabalho ou determinação legal vigente.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4" w:name="art4"/>
      <w:bookmarkEnd w:id="4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4º Para os efeitos desta Lei os profissionais citados no art. 1º são classificados em: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diplomados pelos cursos regulares superiores mantidos pelas Escolas de Engenharia, de Química, de Arquitetura, de Agronomia e de Veterinária com curso universitário de 4 (quatro) anos ou mais;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diplomados pelos cursos regulares superiores mantidos pelas Escolas de Engenharia, de Química, de Arquitetura, de Agronomia e de Veterinária com curso universitário de menos de 4 (quatro) anos.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5"/>
      <w:bookmarkEnd w:id="5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5º Para a execução das atividades e tarefas classificadas na alínea a do art. 3º, fica fixado o salário-base mínimo de 6 (seis) vêzes o maior salário-mínimo comum vigente no País, para os profissionais relacionados na alínea a do art. 4º, e de 5 (cinco) vezes o maior salário-mínimo comum vigente no País, para os profissionais da alínea b do art. 4º.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rt6"/>
      <w:bookmarkEnd w:id="6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6º Para a execução de atividades e tarefas classificadas na alínea b do art. 3º, a fixação do salário-base mínimo será feito tomando-se por base o custo da hora fixado no art. 5º desta Lei, acrescidas de 25% as horas excedentes das 6 (seis) diárias de serviços.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7" w:name="art7"/>
      <w:bookmarkEnd w:id="7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 . 7º A remuneração do trabalho noturno será feita na base da remuneração do trabalho diurno, acrescida de 25% (vinte e cinco por cento).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8" w:name="art8"/>
      <w:bookmarkEnd w:id="8"/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 . 8º Esta Lei entrará em vigor na data da sua publicação, revogadas as disposições em contrário.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ind w:firstLine="525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22 de abril de 1966; 145º da Independência e 78º da República.</w:t>
      </w:r>
    </w:p>
    <w:p w:rsidR="00427713" w:rsidRPr="00427713" w:rsidRDefault="00427713" w:rsidP="004277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AURO MOURA ANDRADE </w:t>
      </w:r>
      <w:r w:rsidRPr="004277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Presidente do Senado Federal</w:t>
      </w:r>
    </w:p>
    <w:p w:rsidR="00427713" w:rsidRPr="00427713" w:rsidRDefault="00427713" w:rsidP="004277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29.4.1966</w:t>
      </w:r>
    </w:p>
    <w:p w:rsidR="00427713" w:rsidRPr="00427713" w:rsidRDefault="00427713" w:rsidP="0042771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427713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*</w:t>
      </w:r>
    </w:p>
    <w:p w:rsidR="000E52DC" w:rsidRDefault="000E52DC"/>
    <w:sectPr w:rsidR="000E52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13"/>
    <w:rsid w:val="000E52DC"/>
    <w:rsid w:val="00427713"/>
    <w:rsid w:val="00A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771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771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2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771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2771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2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Congresso/ResSF12-71.htm" TargetMode="External"/><Relationship Id="rId5" Type="http://schemas.openxmlformats.org/officeDocument/2006/relationships/hyperlink" Target="http://legislacao.planalto.gov.br/legisla/legislacao.nsf/Viw_Identificacao/lei%204.950-A-196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Christino Lyra</dc:creator>
  <cp:lastModifiedBy>Christino Lyra</cp:lastModifiedBy>
  <cp:revision>2</cp:revision>
  <dcterms:created xsi:type="dcterms:W3CDTF">2017-01-21T13:57:00Z</dcterms:created>
  <dcterms:modified xsi:type="dcterms:W3CDTF">2017-01-21T14:00:00Z</dcterms:modified>
</cp:coreProperties>
</file>